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Monday January 3, 2022</w:t>
      </w: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Gorham Public Library Trustee Meeting </w:t>
      </w: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6:30 pm at the Gorham Public Library </w:t>
      </w: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Trustees present: Nicole Eastman and Alternate: Victoria Hill</w:t>
      </w: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Others present: Director, Shannon Buteau </w:t>
      </w: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Call to order and review of minutes: 6:38 pm a call to order was made by Nicole and seconded by Victoria.</w:t>
      </w: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Approval of minutes from Dec 6 was postponed to next meeting. </w:t>
      </w: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>Appointment:  Nicole appointed Victoria to a voting member for this meeting only.  </w:t>
      </w: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>Budget: it is up to date except for the benefits line.  2022 Budget is prepared and to be presented to the Budget Committee on Thursday.</w:t>
      </w: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>Director’s Update:  </w:t>
      </w: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 xml:space="preserve">Policy: Nicole made a motion which was seconded by Victoria to approve </w:t>
      </w:r>
      <w:proofErr w:type="gramStart"/>
      <w:r>
        <w:rPr>
          <w:rFonts w:ascii="Calibri" w:eastAsia="Times New Roman" w:hAnsi="Calibri" w:cs="Calibri"/>
          <w:color w:val="000000"/>
        </w:rPr>
        <w:t>COLA  4.5</w:t>
      </w:r>
      <w:proofErr w:type="gramEnd"/>
      <w:r>
        <w:rPr>
          <w:rFonts w:ascii="Calibri" w:eastAsia="Times New Roman" w:hAnsi="Calibri" w:cs="Calibri"/>
          <w:color w:val="000000"/>
        </w:rPr>
        <w:t xml:space="preserve"> for the staff.  Approved.</w:t>
      </w: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 xml:space="preserve">Nicole made a motion which was seconded by Victoria to carry over one sick day and unused vacation </w:t>
      </w:r>
      <w:proofErr w:type="spellStart"/>
      <w:r>
        <w:rPr>
          <w:rFonts w:ascii="Calibri" w:eastAsia="Times New Roman" w:hAnsi="Calibri" w:cs="Calibri"/>
          <w:color w:val="000000"/>
        </w:rPr>
        <w:t>timefrom</w:t>
      </w:r>
      <w:proofErr w:type="spellEnd"/>
      <w:r>
        <w:rPr>
          <w:rFonts w:ascii="Calibri" w:eastAsia="Times New Roman" w:hAnsi="Calibri" w:cs="Calibri"/>
          <w:color w:val="000000"/>
        </w:rPr>
        <w:t xml:space="preserve"> 2021 to </w:t>
      </w:r>
      <w:proofErr w:type="gramStart"/>
      <w:r>
        <w:rPr>
          <w:rFonts w:ascii="Calibri" w:eastAsia="Times New Roman" w:hAnsi="Calibri" w:cs="Calibri"/>
          <w:color w:val="000000"/>
        </w:rPr>
        <w:t>2022  for</w:t>
      </w:r>
      <w:proofErr w:type="gramEnd"/>
      <w:r>
        <w:rPr>
          <w:rFonts w:ascii="Calibri" w:eastAsia="Times New Roman" w:hAnsi="Calibri" w:cs="Calibri"/>
          <w:color w:val="000000"/>
        </w:rPr>
        <w:t xml:space="preserve"> Katelyn </w:t>
      </w:r>
      <w:proofErr w:type="spellStart"/>
      <w:r>
        <w:rPr>
          <w:rFonts w:ascii="Calibri" w:eastAsia="Times New Roman" w:hAnsi="Calibri" w:cs="Calibri"/>
          <w:color w:val="000000"/>
        </w:rPr>
        <w:t>Sirios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>Programming: The Kid’s Art classes have started. These weekly classes are taught by volunteer Will O’Brien.  </w:t>
      </w:r>
      <w:proofErr w:type="spellStart"/>
      <w:r>
        <w:rPr>
          <w:rFonts w:ascii="Calibri" w:eastAsia="Times New Roman" w:hAnsi="Calibri" w:cs="Calibri"/>
          <w:color w:val="000000"/>
        </w:rPr>
        <w:t>Kateyn</w:t>
      </w:r>
      <w:proofErr w:type="spellEnd"/>
      <w:r>
        <w:rPr>
          <w:rFonts w:ascii="Calibri" w:eastAsia="Times New Roman" w:hAnsi="Calibri" w:cs="Calibri"/>
          <w:color w:val="000000"/>
        </w:rPr>
        <w:t xml:space="preserve"> is starting a geography program for upper elementary age students.  Nicole is planning on hosting a geography bee at the GMHS is there is enough interest.  Shannon is using the </w:t>
      </w:r>
      <w:proofErr w:type="spellStart"/>
      <w:r>
        <w:rPr>
          <w:rFonts w:ascii="Calibri" w:eastAsia="Times New Roman" w:hAnsi="Calibri" w:cs="Calibri"/>
          <w:color w:val="000000"/>
        </w:rPr>
        <w:t>Tillotson</w:t>
      </w:r>
      <w:proofErr w:type="spellEnd"/>
      <w:r>
        <w:rPr>
          <w:rFonts w:ascii="Calibri" w:eastAsia="Times New Roman" w:hAnsi="Calibri" w:cs="Calibri"/>
          <w:color w:val="000000"/>
        </w:rPr>
        <w:t xml:space="preserve"> grant to fund a music therapy webinar for parents and caretakers.  This is being offered on February 14th by Miss Julianne. In addition there will be a performance by Miss Julianne on Saturday, February 19th.  Shannon is hesitant to restart Story Hour due to the recent surge in </w:t>
      </w:r>
      <w:proofErr w:type="spellStart"/>
      <w:r>
        <w:rPr>
          <w:rFonts w:ascii="Calibri" w:eastAsia="Times New Roman" w:hAnsi="Calibri" w:cs="Calibri"/>
          <w:color w:val="000000"/>
        </w:rPr>
        <w:t>Covid</w:t>
      </w:r>
      <w:proofErr w:type="spellEnd"/>
      <w:r>
        <w:rPr>
          <w:rFonts w:ascii="Calibri" w:eastAsia="Times New Roman" w:hAnsi="Calibri" w:cs="Calibri"/>
          <w:color w:val="000000"/>
        </w:rPr>
        <w:t xml:space="preserve"> cases in the area.  Early Childhood students from the college will be creating a binder with activities </w:t>
      </w:r>
      <w:proofErr w:type="gramStart"/>
      <w:r>
        <w:rPr>
          <w:rFonts w:ascii="Calibri" w:eastAsia="Times New Roman" w:hAnsi="Calibri" w:cs="Calibri"/>
          <w:color w:val="000000"/>
        </w:rPr>
        <w:t>and  items</w:t>
      </w:r>
      <w:proofErr w:type="gramEnd"/>
      <w:r>
        <w:rPr>
          <w:rFonts w:ascii="Calibri" w:eastAsia="Times New Roman" w:hAnsi="Calibri" w:cs="Calibri"/>
          <w:color w:val="000000"/>
        </w:rPr>
        <w:t xml:space="preserve"> from NH toy library will be available for patrons starting in May 2022.  </w:t>
      </w: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 xml:space="preserve">Furnace:  Shannon reports that the furnace is scheduled to be installed in the spring by Kevin </w:t>
      </w:r>
      <w:proofErr w:type="spellStart"/>
      <w:r>
        <w:rPr>
          <w:rFonts w:ascii="Calibri" w:eastAsia="Times New Roman" w:hAnsi="Calibri" w:cs="Calibri"/>
          <w:color w:val="000000"/>
        </w:rPr>
        <w:t>Rynes</w:t>
      </w:r>
      <w:proofErr w:type="spellEnd"/>
      <w:r>
        <w:rPr>
          <w:rFonts w:ascii="Calibri" w:eastAsia="Times New Roman" w:hAnsi="Calibri" w:cs="Calibri"/>
          <w:color w:val="000000"/>
        </w:rPr>
        <w:t xml:space="preserve"> from KR Heating.  </w:t>
      </w: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>Goals for 2022 and GPL Vision Statement will be tabled until the February meeting when more trustees will be available for input.</w:t>
      </w: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>Next Meeting: February 7 2022, 6:30pm at the library</w:t>
      </w: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</w:p>
    <w:p w:rsidR="00083BBD" w:rsidRDefault="00083BBD" w:rsidP="00083BBD">
      <w:pPr>
        <w:rPr>
          <w:rFonts w:ascii="-apple-system-font" w:eastAsia="Times New Roman" w:hAnsi="-apple-system-font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>Adjournment: Nicole called the meeting to a close at 7:16 pm</w:t>
      </w: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Victoria Hill</w:t>
      </w: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GPL Trustee/Alternate</w:t>
      </w:r>
    </w:p>
    <w:p w:rsidR="00083BBD" w:rsidRDefault="00083BBD" w:rsidP="00083B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Town of Gorham</w:t>
      </w:r>
      <w:bookmarkStart w:id="0" w:name="_GoBack"/>
      <w:bookmarkEnd w:id="0"/>
    </w:p>
    <w:p w:rsidR="00A84B1E" w:rsidRDefault="00A84B1E"/>
    <w:sectPr w:rsidR="00A8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D"/>
    <w:rsid w:val="00083BBD"/>
    <w:rsid w:val="00A84B1E"/>
    <w:rsid w:val="00F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B94A7-A131-4A5B-B7F5-A51D73EA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2022-02-11T15:05:00Z</dcterms:created>
  <dcterms:modified xsi:type="dcterms:W3CDTF">2022-02-11T15:32:00Z</dcterms:modified>
</cp:coreProperties>
</file>